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053E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88657645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96294980584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DEGLI ASSISTENTI SOCIAL I - CONS. REG. DEL LAZIO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Lazio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:rsidR="00DF06C3" w:rsidRDefault="00A82AEF" w:rsidP="00A82AEF">
      <w:r>
        <w:t>Numero totale Dirigenti</w:t>
      </w:r>
      <w:r w:rsidR="007F66BA">
        <w:t>: 0</w:t>
      </w:r>
    </w:p>
    <w:p w:rsidR="007C4A01" w:rsidRDefault="007C4A01" w:rsidP="00A82AEF">
      <w:r>
        <w:t xml:space="preserve">Numero di dipendenti con funzioni dirigenziali: </w:t>
      </w:r>
      <w:r w:rsidR="006879CD">
        <w:t>0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88657646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DANIELA</w:t>
      </w:r>
    </w:p>
    <w:p w:rsidR="000D2A7E" w:rsidRDefault="000D2A7E" w:rsidP="000D2A7E">
      <w:r>
        <w:t>Cognome RPC</w:t>
      </w:r>
      <w:r w:rsidR="007C4A01">
        <w:t>T</w:t>
      </w:r>
      <w:r w:rsidR="00B86349">
        <w:t>: FEDERICI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Consigliere</w:t>
      </w:r>
    </w:p>
    <w:p w:rsidR="000D2A7E" w:rsidRDefault="000D2A7E" w:rsidP="000D2A7E">
      <w:r>
        <w:t xml:space="preserve">Posizione occupata: </w:t>
      </w:r>
      <w:r w:rsidR="00B86349">
        <w:t>Consigliere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19/05/2021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88657647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88657648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lastRenderedPageBreak/>
        <w:t>Per quanto riguarda le misure non attuate si evidenzia che:</w:t>
      </w:r>
      <w:r>
        <w:br/>
        <w:t>- Per 1 misure sono state avviate le attività e, dunque, sono attualmente in corso di adozione</w:t>
      </w:r>
      <w:r>
        <w:br/>
        <w:t>- Per 2 misure non sono state ancora avviate le attività e non 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88657649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 xml:space="preserve">Il codice di comportamento è stato adottato nel 2020 </w:t>
      </w:r>
      <w:r>
        <w:br/>
        <w:t>Il codice contiene le seguenti disposizioni ulteriori a quelle del D.P.R. n.62/2013:</w:t>
      </w:r>
      <w:r>
        <w:br/>
        <w:t xml:space="preserve">  - le caratteristiche specifiche dell’ente</w:t>
      </w:r>
      <w:r>
        <w:br/>
        <w:t xml:space="preserve">  - i comportamenti che derivano dal profilo di rischio specifico dell'ente, individuato a seguito della messa in atto del processo di gestione del rischio</w:t>
      </w:r>
      <w:r>
        <w:br/>
        <w:t>Tutti gli atti di incarico e i contratti, sono stati adeguati alle previsioni del Codice di Comportamento adottato.</w:t>
      </w:r>
      <w:r>
        <w:br/>
        <w:t>Sono state adottate misure che garantiscono l'attuazione del Codice di Comportamento .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88657650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88657651"/>
      <w:r>
        <w:t>Rotazione Ordinaria</w:t>
      </w:r>
      <w:bookmarkEnd w:id="8"/>
    </w:p>
    <w:p w:rsidR="00D86271" w:rsidRDefault="00D86271" w:rsidP="00D86271"/>
    <w:p w:rsidR="0050511D" w:rsidRDefault="0050511D" w:rsidP="00D86271"/>
    <w:p w:rsidR="00BC36D4" w:rsidRPr="00BC36D4" w:rsidRDefault="00BC36D4" w:rsidP="00D86271">
      <w:pPr>
        <w:rPr>
          <w:u w:val="single"/>
        </w:rPr>
      </w:pPr>
      <w:r>
        <w:t>Sebbene la misura Rotazione Ordinaria del personale sia stata programmata del PTPCT o dalla sezione Anticorruzione e Trasparenza del PIAO, non è stato ancora redatto un Atto (es. regolamento, direttive, linee guida, etc.) per la sua adozione.</w:t>
      </w:r>
      <w:r>
        <w:br/>
        <w:t xml:space="preserve">La misura Rotazione Ordinaria del personale, pur essendo stata programmata nel PTPCT o nella sezione Anticorruzione e Trasparenza del PIAO di riferimento, non è stata ancora realizzata, in particolare: </w:t>
      </w:r>
      <w:r>
        <w:br/>
      </w:r>
      <w:r>
        <w:br/>
        <w:t>Nell'anno di riferimento del PTPCT o della sezione Anticorruzione e Trasparenza del PIAO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88657652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88657653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88657654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non ci sono incarichi dirigenziali</w:t>
      </w:r>
    </w:p>
    <w:p w:rsidR="009B6C9E" w:rsidRDefault="009B6C9E" w:rsidP="00354388"/>
    <w:p w:rsidR="009B6C9E" w:rsidRDefault="009B6C9E" w:rsidP="00354388">
      <w:r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non ci sono incarichi dirigenziali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non sono pervenute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non sono pervenute dichiarazioni rese dagli interessati sull'insussistenza di cause di incompatibilità.</w:t>
      </w:r>
      <w:r>
        <w:br/>
      </w:r>
      <w:r>
        <w:lastRenderedPageBreak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non ci sono cariche dirigenziali.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88657655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Documento cartaceo 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i dipendenti pubblici.</w:t>
      </w: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3" w:name="_Toc88657656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 xml:space="preserve">La misura “Formazione”, pur essendo stata programmata nel PTPCT o nella sezione Anticorruzione e Trasparenza del PIAO di riferimento, non è stata ancora attuata. in particolare: </w:t>
      </w:r>
      <w:r>
        <w:br/>
        <w:t>Sono state avviate le attività e, dunque, la misura è attualmente in corso di adozione</w:t>
      </w:r>
    </w:p>
    <w:p w:rsidR="007623AA" w:rsidRDefault="007623AA" w:rsidP="00354388"/>
    <w:p w:rsidR="00554955" w:rsidRDefault="00554955" w:rsidP="00354388"/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88657657"/>
      <w:r w:rsidRPr="00671003">
        <w:lastRenderedPageBreak/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o della sezione Anticorruzione e Trasparenza del PIAO in esame, sono stati svolti monitoraggi sulla pubblicazione dei dati con periodicità annuale.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sono pervenute 2 richieste di accesso civico “semplice” , delle quali, 2 hanno dato luogo ad un adeguamento nella pubblicazione dei dati.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non ci sono inadempienze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proofErr w:type="spellStart"/>
      <w:r>
        <w:t>Pantouflage</w:t>
      </w:r>
      <w:bookmarkEnd w:id="15"/>
      <w:proofErr w:type="spellEnd"/>
    </w:p>
    <w:p w:rsidR="00733F24" w:rsidRPr="00B33A5B" w:rsidRDefault="00733F24" w:rsidP="00FC1197"/>
    <w:p w:rsidR="00C84FCB" w:rsidRDefault="00C84FCB" w:rsidP="00B33A5B"/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/>
    <w:p w:rsidR="00634F49" w:rsidRDefault="00634F49" w:rsidP="00C57E07"/>
    <w:p w:rsidR="00634F49" w:rsidRDefault="00634F49" w:rsidP="00C57E07">
      <w:r>
        <w:lastRenderedPageBreak/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/>
    <w:p w:rsidR="002017E5" w:rsidRDefault="002017E5" w:rsidP="00A054EE"/>
    <w:p w:rsidR="002017E5" w:rsidRDefault="002017E5" w:rsidP="00A054EE">
      <w:bookmarkStart w:id="18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non sono ancora state inserite in alcun bando.</w:t>
      </w:r>
      <w:r>
        <w:br/>
      </w:r>
      <w:r>
        <w:br/>
        <w:t>Non sono state previste clausole sul rispetto dei Patti di Integrità nei contratti stipulati nell’anno di riferimento del PTPCT o della sezione Anticorruzione e Trasparenza del PIAO in esame.</w:t>
      </w:r>
    </w:p>
    <w:bookmarkEnd w:id="18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9" w:name="_Toc88657661"/>
      <w:r>
        <w:t>Rapporti con i portatori di interessi particolari</w:t>
      </w:r>
      <w:bookmarkEnd w:id="19"/>
    </w:p>
    <w:p w:rsidR="00B71748" w:rsidRDefault="00B71748" w:rsidP="005D5318"/>
    <w:p w:rsidR="00B71748" w:rsidRDefault="00B71748" w:rsidP="005D5318">
      <w:r>
        <w:t xml:space="preserve">La misura “Rapporti con i portatori di interessi particolari”, pur essendo stata programmata nel PTPCT o nella sezione Anticorruzione e Trasparenza del PIAO di riferimento, non è stata ancora attuata.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  <w:r>
        <w:br/>
        <w:t xml:space="preserve">  - carenza di competenze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20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20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</w:r>
      <w:r>
        <w:lastRenderedPageBreak/>
        <w:t xml:space="preserve">  - neutrale sulle relazioni con i cittadini</w:t>
      </w:r>
      <w:r>
        <w:br/>
        <w:t xml:space="preserve">  - positivo su Sulla diffusione della cultura della legalità all'interno del Consiglio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1" w:name="_Toc88657663"/>
      <w:r>
        <w:t>RENDICONTAZIONE MISURE SPECIFICHE</w:t>
      </w:r>
      <w:bookmarkEnd w:id="21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2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E83253">
        <w:tc>
          <w:tcPr>
            <w:tcW w:w="0" w:type="auto"/>
          </w:tcPr>
          <w:p w:rsidR="00E83253" w:rsidRDefault="001053E4">
            <w:r>
              <w:t xml:space="preserve"> - Non si </w:t>
            </w:r>
            <w:r>
              <w:t>applica</w:t>
            </w:r>
          </w:p>
        </w:tc>
        <w:tc>
          <w:tcPr>
            <w:tcW w:w="0" w:type="auto"/>
          </w:tcPr>
          <w:p w:rsidR="00E83253" w:rsidRDefault="001053E4">
            <w:r>
              <w:t xml:space="preserve"> - </w:t>
            </w:r>
          </w:p>
        </w:tc>
        <w:tc>
          <w:tcPr>
            <w:tcW w:w="0" w:type="auto"/>
          </w:tcPr>
          <w:p w:rsidR="00E83253" w:rsidRDefault="001053E4">
            <w:r>
              <w:t xml:space="preserve"> - </w:t>
            </w:r>
          </w:p>
        </w:tc>
        <w:tc>
          <w:tcPr>
            <w:tcW w:w="0" w:type="auto"/>
          </w:tcPr>
          <w:p w:rsidR="00E83253" w:rsidRDefault="001053E4">
            <w:r>
              <w:t xml:space="preserve"> - </w:t>
            </w:r>
          </w:p>
        </w:tc>
        <w:tc>
          <w:tcPr>
            <w:tcW w:w="0" w:type="auto"/>
          </w:tcPr>
          <w:p w:rsidR="00E83253" w:rsidRDefault="001053E4">
            <w:r>
              <w:t xml:space="preserve"> - 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3" w:name="_Toc88657665"/>
      <w:r w:rsidRPr="00644242">
        <w:t>MONITORAGGIO GESTIONE DEL RISCHIO</w:t>
      </w:r>
      <w:bookmarkEnd w:id="23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Lo staff è già informato sul tema specifico</w:t>
      </w:r>
      <w:r>
        <w:br/>
        <w:t xml:space="preserve">  - la capacità di individuare e far emergere situazioni di rischio corruttivo e di intervenire con adeguati rimedi  è rimasta invariata in ragione di L'ente è di piccole dimensioni ed adotta misure adeguate per prevenire i rischi</w:t>
      </w:r>
      <w:r>
        <w:br/>
        <w:t xml:space="preserve">  - la reputazione dell'ente  è aumentata in ragione di Impegno nella pubblicazione dei dati nell'area Amministrazione Trasparente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4" w:name="_Toc88657666"/>
      <w:r>
        <w:t>MONITORAGGIO PROCEDIMENTI PENALI</w:t>
      </w:r>
      <w:bookmarkEnd w:id="24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5" w:name="_Toc88657667"/>
      <w:r>
        <w:t>MONITORAGGIO PROCEDIMENTI DISCIPLINARI</w:t>
      </w:r>
      <w:bookmarkEnd w:id="25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6" w:name="_Toc88657668"/>
      <w:r>
        <w:t>CONSIDERAZIONI GENERALI</w:t>
      </w:r>
      <w:bookmarkEnd w:id="26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Non si riscontrano criticità. L'ente rispetta quanto previsto dal PTPCT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</w:t>
      </w:r>
      <w:r>
        <w:lastRenderedPageBreak/>
        <w:t>attuate sia idoneo, per le seguenti ragioni:L'ente rispetta quanto previsto dal Piano. Ad oggi non si riscontrano elementi di criticità.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7" w:name="_Toc88657669"/>
      <w:r>
        <w:t>MONITORAGGIO MISURE SPECIFICHE</w:t>
      </w:r>
      <w:bookmarkEnd w:id="27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8" w:name="_Toc88657670"/>
      <w:r>
        <w:t>Misure specifiche di controllo</w:t>
      </w:r>
      <w:bookmarkEnd w:id="28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9" w:name="_Toc88657671"/>
      <w:r>
        <w:t>Misure specifiche di trasparenza</w:t>
      </w:r>
      <w:bookmarkEnd w:id="29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0" w:name="_Toc88657672"/>
      <w:r>
        <w:t xml:space="preserve">Misure specifiche di </w:t>
      </w:r>
      <w:r w:rsidRPr="00DC0DEB">
        <w:t>definizione e promozione dell’etica e di standard di comportamento</w:t>
      </w:r>
      <w:bookmarkEnd w:id="30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1" w:name="_Toc88657673"/>
      <w:r>
        <w:t>Misure specifiche di regolamentazione</w:t>
      </w:r>
      <w:bookmarkEnd w:id="31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2" w:name="_Toc88657674"/>
      <w:r w:rsidRPr="002954F2">
        <w:t>Misure specifiche di semplificazione</w:t>
      </w:r>
      <w:bookmarkEnd w:id="32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5"/>
      <w:r w:rsidRPr="002954F2">
        <w:t>Misure</w:t>
      </w:r>
      <w:r>
        <w:t xml:space="preserve"> specifiche di formazione</w:t>
      </w:r>
      <w:bookmarkEnd w:id="33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4" w:name="_Toc88657676"/>
      <w:r>
        <w:t>Misure specifiche di rotazione</w:t>
      </w:r>
      <w:bookmarkEnd w:id="34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5" w:name="_Toc88657677"/>
      <w:r>
        <w:t>Misure specifiche di disciplina del conflitto di interessi</w:t>
      </w:r>
      <w:bookmarkEnd w:id="35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9"/>
      <w:footerReference w:type="default" r:id="rId10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24" w:rsidRDefault="001B4224" w:rsidP="00424EBB">
      <w:r>
        <w:separator/>
      </w:r>
    </w:p>
  </w:endnote>
  <w:endnote w:type="continuationSeparator" w:id="0">
    <w:p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3E4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24" w:rsidRDefault="001B4224" w:rsidP="00424EBB">
      <w:r>
        <w:separator/>
      </w:r>
    </w:p>
  </w:footnote>
  <w:footnote w:type="continuationSeparator" w:id="0">
    <w:p w:rsidR="001B4224" w:rsidRDefault="001B4224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53E4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3253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24EBB"/>
  </w:style>
  <w:style w:type="character" w:styleId="Numeropagina">
    <w:name w:val="page number"/>
    <w:basedOn w:val="Carattere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attere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attere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24EBB"/>
  </w:style>
  <w:style w:type="character" w:styleId="Numeropagina">
    <w:name w:val="page number"/>
    <w:basedOn w:val="Carattere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attere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attere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A1B71E-54D6-714B-9FD5-723095FC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2804</Words>
  <Characters>15988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Daniela Fede</cp:lastModifiedBy>
  <cp:revision>2</cp:revision>
  <cp:lastPrinted>2019-09-03T12:09:00Z</cp:lastPrinted>
  <dcterms:created xsi:type="dcterms:W3CDTF">2025-01-07T14:42:00Z</dcterms:created>
  <dcterms:modified xsi:type="dcterms:W3CDTF">2025-01-07T14:42:00Z</dcterms:modified>
</cp:coreProperties>
</file>